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8CAA" w14:textId="6AADEB00" w:rsidR="00757C89" w:rsidRPr="00F619DC" w:rsidRDefault="00757C89" w:rsidP="00757C89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9DC">
        <w:rPr>
          <w:rFonts w:ascii="Times New Roman" w:hAnsi="Times New Roman" w:cs="Times New Roman"/>
          <w:b/>
          <w:bCs/>
          <w:sz w:val="24"/>
          <w:szCs w:val="24"/>
        </w:rPr>
        <w:t>Annual NC AAAE Professional Development Committee Meeting</w:t>
      </w:r>
      <w:r w:rsidR="0023199B">
        <w:rPr>
          <w:rFonts w:ascii="Times New Roman" w:hAnsi="Times New Roman" w:cs="Times New Roman"/>
          <w:b/>
          <w:bCs/>
          <w:sz w:val="24"/>
          <w:szCs w:val="24"/>
        </w:rPr>
        <w:t xml:space="preserve"> Report</w:t>
      </w:r>
    </w:p>
    <w:p w14:paraId="71C9E21E" w14:textId="32194EA5" w:rsidR="00757C89" w:rsidRPr="00F619DC" w:rsidRDefault="00757C89" w:rsidP="00757C89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19DC">
        <w:rPr>
          <w:rFonts w:ascii="Times New Roman" w:hAnsi="Times New Roman" w:cs="Times New Roman"/>
          <w:b/>
          <w:bCs/>
          <w:sz w:val="24"/>
          <w:szCs w:val="24"/>
        </w:rPr>
        <w:t>09/21/2021</w:t>
      </w:r>
    </w:p>
    <w:p w14:paraId="0FEADCE5" w14:textId="79E6E6D6" w:rsidR="00757C89" w:rsidRDefault="00757C89" w:rsidP="00757C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A329681" w14:textId="65A454DA" w:rsidR="00BB2B03" w:rsidRDefault="00BB2B03" w:rsidP="00757C8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Professional Development Committee met on Tuesday, September 21 at 2 pm over Zoom. Members present at the meeting included Anil Kumar Chaudhary (Chair), Sarah LaRose (Co-Chair), Haley Rosson, Rachel Hendrix, Tim Buttles, and Mark Balschweid.</w:t>
      </w:r>
    </w:p>
    <w:p w14:paraId="20928D88" w14:textId="77777777" w:rsidR="00BB2B03" w:rsidRPr="00F619DC" w:rsidRDefault="00BB2B03" w:rsidP="00757C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C10410" w14:textId="33716F1C" w:rsidR="00757C89" w:rsidRPr="00F619DC" w:rsidRDefault="0023199B" w:rsidP="00757C89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57C89" w:rsidRPr="00F619DC">
        <w:rPr>
          <w:rFonts w:ascii="Times New Roman" w:hAnsi="Times New Roman" w:cs="Times New Roman"/>
          <w:sz w:val="24"/>
          <w:szCs w:val="24"/>
        </w:rPr>
        <w:t>genda items:</w:t>
      </w:r>
    </w:p>
    <w:p w14:paraId="653BF93B" w14:textId="77777777" w:rsidR="007154E2" w:rsidRPr="00F619DC" w:rsidRDefault="007154E2" w:rsidP="00757C8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BC5935B" w14:textId="4C9F2CBA" w:rsidR="00757C89" w:rsidRPr="00F619DC" w:rsidRDefault="00757C89" w:rsidP="00B414AB">
      <w:pPr>
        <w:pStyle w:val="PlainText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F619DC">
        <w:rPr>
          <w:rFonts w:ascii="Times New Roman" w:hAnsi="Times New Roman" w:cs="Times New Roman"/>
          <w:b/>
          <w:bCs/>
          <w:sz w:val="24"/>
          <w:szCs w:val="24"/>
        </w:rPr>
        <w:t>Review nominations and formulate preliminary ballot</w:t>
      </w:r>
    </w:p>
    <w:p w14:paraId="2E24961A" w14:textId="5EDB2C73" w:rsidR="0099032C" w:rsidRPr="00F619DC" w:rsidRDefault="0099032C" w:rsidP="00B414A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194527F3" w14:textId="7D97066A" w:rsidR="0099032C" w:rsidRPr="00F619DC" w:rsidRDefault="00C246E3" w:rsidP="00B414A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F619DC">
        <w:rPr>
          <w:rFonts w:ascii="Times New Roman" w:hAnsi="Times New Roman" w:cs="Times New Roman"/>
          <w:sz w:val="24"/>
          <w:szCs w:val="24"/>
        </w:rPr>
        <w:t xml:space="preserve">At the time of this meeting, </w:t>
      </w:r>
      <w:r w:rsidR="00BB2B03">
        <w:rPr>
          <w:rFonts w:ascii="Times New Roman" w:hAnsi="Times New Roman" w:cs="Times New Roman"/>
          <w:sz w:val="24"/>
          <w:szCs w:val="24"/>
        </w:rPr>
        <w:t xml:space="preserve">the </w:t>
      </w:r>
      <w:r w:rsidRPr="00F619DC">
        <w:rPr>
          <w:rFonts w:ascii="Times New Roman" w:hAnsi="Times New Roman" w:cs="Times New Roman"/>
          <w:sz w:val="24"/>
          <w:szCs w:val="24"/>
        </w:rPr>
        <w:t xml:space="preserve">following members were nominated for open </w:t>
      </w:r>
      <w:r w:rsidR="003C6F78" w:rsidRPr="00F619DC">
        <w:rPr>
          <w:rFonts w:ascii="Times New Roman" w:hAnsi="Times New Roman" w:cs="Times New Roman"/>
          <w:sz w:val="24"/>
          <w:szCs w:val="24"/>
        </w:rPr>
        <w:t>NC AAAE officer and committee positions.</w:t>
      </w:r>
    </w:p>
    <w:p w14:paraId="37127397" w14:textId="3C37396C" w:rsidR="00ED4F57" w:rsidRPr="00F619DC" w:rsidRDefault="00ED4F57" w:rsidP="0099032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19DC">
        <w:rPr>
          <w:rFonts w:ascii="Times New Roman" w:hAnsi="Times New Roman" w:cs="Times New Roman"/>
          <w:sz w:val="24"/>
          <w:szCs w:val="24"/>
        </w:rPr>
        <w:fldChar w:fldCharType="begin"/>
      </w:r>
      <w:r w:rsidRPr="00F619DC">
        <w:rPr>
          <w:rFonts w:ascii="Times New Roman" w:hAnsi="Times New Roman" w:cs="Times New Roman"/>
          <w:sz w:val="24"/>
          <w:szCs w:val="24"/>
        </w:rPr>
        <w:instrText xml:space="preserve"> LINK Excel.Sheet.12 "https://pennstateoffice365-my.sharepoint.com/personal/auk259_psu_edu/Documents/Semester%20and%20Year%20wise%20work/Conference%20Committee%20Work/NC%20AAAE/2021/NC%20AAAE%20Leadership%20Nomination%20Survey_September%2021,%202021_11.15.xlsx" "Nominations!R1C1:R6C5" \a \f 5 \h  \* MERGEFORMAT </w:instrText>
      </w:r>
      <w:r w:rsidRPr="00F619DC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73DD9" w:rsidRPr="00F619DC" w14:paraId="0F12248B" w14:textId="77777777" w:rsidTr="005449BE">
        <w:tc>
          <w:tcPr>
            <w:tcW w:w="1870" w:type="dxa"/>
            <w:vAlign w:val="bottom"/>
          </w:tcPr>
          <w:p w14:paraId="41549EE2" w14:textId="5986E43D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JAE Editing Managing Board Member</w:t>
            </w:r>
            <w:r w:rsidR="005F0112"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 spot available)</w:t>
            </w:r>
          </w:p>
        </w:tc>
        <w:tc>
          <w:tcPr>
            <w:tcW w:w="1870" w:type="dxa"/>
            <w:vAlign w:val="bottom"/>
          </w:tcPr>
          <w:p w14:paraId="66600F1A" w14:textId="04F749A8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Committee Member</w:t>
            </w:r>
            <w:r w:rsidR="005F0112"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spot</w:t>
            </w:r>
            <w:r w:rsidR="007446F0"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5F0112"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available)</w:t>
            </w:r>
          </w:p>
        </w:tc>
        <w:tc>
          <w:tcPr>
            <w:tcW w:w="1870" w:type="dxa"/>
            <w:vAlign w:val="bottom"/>
          </w:tcPr>
          <w:p w14:paraId="0E3051D5" w14:textId="6FC6DAC6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Member Services Committee </w:t>
            </w:r>
            <w:r w:rsidR="005F0112"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Member (2 spo</w:t>
            </w:r>
            <w:r w:rsidR="007446F0"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ts</w:t>
            </w:r>
            <w:r w:rsidR="005F0112"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available)</w:t>
            </w:r>
          </w:p>
        </w:tc>
        <w:tc>
          <w:tcPr>
            <w:tcW w:w="1870" w:type="dxa"/>
            <w:vAlign w:val="bottom"/>
          </w:tcPr>
          <w:p w14:paraId="6EC015BE" w14:textId="3AC3CF5F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Program Improvement Committee </w:t>
            </w:r>
            <w:r w:rsidR="005F0112"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Member (2 spots available)</w:t>
            </w:r>
          </w:p>
        </w:tc>
        <w:tc>
          <w:tcPr>
            <w:tcW w:w="1870" w:type="dxa"/>
            <w:vAlign w:val="bottom"/>
          </w:tcPr>
          <w:p w14:paraId="5A0F1128" w14:textId="63BC4176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Professional Development Committee Member</w:t>
            </w:r>
            <w:r w:rsidR="005F0112" w:rsidRPr="00F61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spots available)</w:t>
            </w:r>
          </w:p>
        </w:tc>
      </w:tr>
      <w:tr w:rsidR="00473DD9" w:rsidRPr="00F619DC" w14:paraId="4908DEA6" w14:textId="77777777" w:rsidTr="005449BE">
        <w:tc>
          <w:tcPr>
            <w:tcW w:w="1870" w:type="dxa"/>
            <w:vAlign w:val="bottom"/>
          </w:tcPr>
          <w:p w14:paraId="4610A962" w14:textId="41B307DE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Nathan Conner - University of Nebraska - Lincoln</w:t>
            </w:r>
          </w:p>
        </w:tc>
        <w:tc>
          <w:tcPr>
            <w:tcW w:w="1870" w:type="dxa"/>
            <w:vAlign w:val="bottom"/>
          </w:tcPr>
          <w:p w14:paraId="083EF9FC" w14:textId="66346239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Taylor Ruth - University of Nebraska - Lincoln</w:t>
            </w:r>
          </w:p>
        </w:tc>
        <w:tc>
          <w:tcPr>
            <w:tcW w:w="1870" w:type="dxa"/>
            <w:vAlign w:val="bottom"/>
          </w:tcPr>
          <w:p w14:paraId="7308E2CE" w14:textId="4D01DEC0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Kellie Claflin, The Ohio State University</w:t>
            </w:r>
          </w:p>
        </w:tc>
        <w:tc>
          <w:tcPr>
            <w:tcW w:w="1870" w:type="dxa"/>
            <w:vAlign w:val="bottom"/>
          </w:tcPr>
          <w:p w14:paraId="36F1E3C2" w14:textId="37B4CEC1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 </w:t>
            </w:r>
            <w:proofErr w:type="spellStart"/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Cletzer</w:t>
            </w:r>
            <w:proofErr w:type="spellEnd"/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University of Missouri</w:t>
            </w:r>
          </w:p>
        </w:tc>
        <w:tc>
          <w:tcPr>
            <w:tcW w:w="1870" w:type="dxa"/>
            <w:vAlign w:val="bottom"/>
          </w:tcPr>
          <w:p w14:paraId="78BB6B1B" w14:textId="011690AE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Amanda Bowling, The Ohio State University</w:t>
            </w:r>
          </w:p>
        </w:tc>
      </w:tr>
      <w:tr w:rsidR="00473DD9" w:rsidRPr="00F619DC" w14:paraId="4C38B845" w14:textId="77777777" w:rsidTr="005449BE">
        <w:tc>
          <w:tcPr>
            <w:tcW w:w="1870" w:type="dxa"/>
            <w:vAlign w:val="bottom"/>
          </w:tcPr>
          <w:p w14:paraId="7452593F" w14:textId="0C41A49F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 Paulsen - Morningside University</w:t>
            </w:r>
          </w:p>
        </w:tc>
        <w:tc>
          <w:tcPr>
            <w:tcW w:w="1870" w:type="dxa"/>
            <w:vAlign w:val="bottom"/>
          </w:tcPr>
          <w:p w14:paraId="1636C904" w14:textId="02A90B96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Brooke Theil, NDSU</w:t>
            </w:r>
          </w:p>
        </w:tc>
        <w:tc>
          <w:tcPr>
            <w:tcW w:w="1870" w:type="dxa"/>
            <w:vAlign w:val="bottom"/>
          </w:tcPr>
          <w:p w14:paraId="4ECA4D22" w14:textId="5BCB3D45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 </w:t>
            </w:r>
            <w:proofErr w:type="spellStart"/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Cletzer</w:t>
            </w:r>
            <w:proofErr w:type="spellEnd"/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University of Missouri</w:t>
            </w:r>
          </w:p>
        </w:tc>
        <w:tc>
          <w:tcPr>
            <w:tcW w:w="1870" w:type="dxa"/>
            <w:vAlign w:val="bottom"/>
          </w:tcPr>
          <w:p w14:paraId="41FDF169" w14:textId="2E6C8600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Buddy McKendree - MSU</w:t>
            </w:r>
          </w:p>
        </w:tc>
        <w:tc>
          <w:tcPr>
            <w:tcW w:w="1870" w:type="dxa"/>
            <w:vAlign w:val="bottom"/>
          </w:tcPr>
          <w:p w14:paraId="46231DBD" w14:textId="59B9170F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Sarah LaRose, Purdue University</w:t>
            </w:r>
          </w:p>
        </w:tc>
      </w:tr>
      <w:tr w:rsidR="00473DD9" w:rsidRPr="00F619DC" w14:paraId="46548776" w14:textId="77777777" w:rsidTr="005449BE">
        <w:tc>
          <w:tcPr>
            <w:tcW w:w="1870" w:type="dxa"/>
            <w:vAlign w:val="bottom"/>
          </w:tcPr>
          <w:p w14:paraId="37021C63" w14:textId="4D551A7D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Becky Haddad, University of Minnesota</w:t>
            </w:r>
          </w:p>
        </w:tc>
        <w:tc>
          <w:tcPr>
            <w:tcW w:w="1870" w:type="dxa"/>
            <w:vAlign w:val="bottom"/>
          </w:tcPr>
          <w:p w14:paraId="6707DC54" w14:textId="2A2E3C08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 Kumar Chaudhary, Penn State</w:t>
            </w:r>
          </w:p>
        </w:tc>
        <w:tc>
          <w:tcPr>
            <w:tcW w:w="1870" w:type="dxa"/>
            <w:vAlign w:val="bottom"/>
          </w:tcPr>
          <w:p w14:paraId="339C5E9B" w14:textId="1EFA71E3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Buddy McKendree - MSU</w:t>
            </w:r>
          </w:p>
        </w:tc>
        <w:tc>
          <w:tcPr>
            <w:tcW w:w="1870" w:type="dxa"/>
            <w:vAlign w:val="bottom"/>
          </w:tcPr>
          <w:p w14:paraId="10E61CDB" w14:textId="145D7735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Blake </w:t>
            </w:r>
            <w:proofErr w:type="spellStart"/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Colclasure</w:t>
            </w:r>
            <w:proofErr w:type="spellEnd"/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Doane</w:t>
            </w:r>
            <w:proofErr w:type="spellEnd"/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870" w:type="dxa"/>
            <w:vAlign w:val="bottom"/>
          </w:tcPr>
          <w:p w14:paraId="66EDA80A" w14:textId="2CB68EF7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 Kumar Chaudhary, Penn State</w:t>
            </w:r>
          </w:p>
        </w:tc>
      </w:tr>
      <w:tr w:rsidR="00473DD9" w:rsidRPr="00F619DC" w14:paraId="6B386B5F" w14:textId="77777777" w:rsidTr="00743DC2">
        <w:tc>
          <w:tcPr>
            <w:tcW w:w="1870" w:type="dxa"/>
            <w:vAlign w:val="bottom"/>
          </w:tcPr>
          <w:p w14:paraId="33DD8F10" w14:textId="54E60620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 Kumar Chaudhary, Penn State</w:t>
            </w:r>
          </w:p>
        </w:tc>
        <w:tc>
          <w:tcPr>
            <w:tcW w:w="1870" w:type="dxa"/>
          </w:tcPr>
          <w:p w14:paraId="55C62071" w14:textId="77777777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bottom"/>
          </w:tcPr>
          <w:p w14:paraId="2CD781C4" w14:textId="08EFC193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Jessica Blythe, West Virginia University</w:t>
            </w:r>
          </w:p>
        </w:tc>
        <w:tc>
          <w:tcPr>
            <w:tcW w:w="1870" w:type="dxa"/>
          </w:tcPr>
          <w:p w14:paraId="629A1990" w14:textId="77777777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CD38F97" w14:textId="77777777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DD9" w:rsidRPr="00F619DC" w14:paraId="755A4169" w14:textId="77777777" w:rsidTr="00743DC2">
        <w:tc>
          <w:tcPr>
            <w:tcW w:w="1870" w:type="dxa"/>
          </w:tcPr>
          <w:p w14:paraId="6E7BFB58" w14:textId="77777777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5664519" w14:textId="77777777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Align w:val="bottom"/>
          </w:tcPr>
          <w:p w14:paraId="5F7599BC" w14:textId="70E1C90A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 Kumar Chaudhary, Penn State</w:t>
            </w:r>
          </w:p>
        </w:tc>
        <w:tc>
          <w:tcPr>
            <w:tcW w:w="1870" w:type="dxa"/>
          </w:tcPr>
          <w:p w14:paraId="3D97B057" w14:textId="77777777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7F54DAC9" w14:textId="77777777" w:rsidR="00473DD9" w:rsidRPr="00F619DC" w:rsidRDefault="00473DD9" w:rsidP="00473DD9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A3FAC" w14:textId="4D6A5642" w:rsidR="003C6F78" w:rsidRPr="00F619DC" w:rsidRDefault="00ED4F57" w:rsidP="0099032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619D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37BF35A" w14:textId="0F4C7130" w:rsidR="00BB6642" w:rsidRPr="00F619DC" w:rsidRDefault="00BB6642" w:rsidP="007446F0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9DC">
        <w:rPr>
          <w:rFonts w:ascii="Times New Roman" w:hAnsi="Times New Roman" w:cs="Times New Roman"/>
          <w:sz w:val="24"/>
          <w:szCs w:val="24"/>
        </w:rPr>
        <w:t xml:space="preserve">Anil Kumar Chaudhary </w:t>
      </w:r>
      <w:r w:rsidR="00BA5362" w:rsidRPr="00F619DC">
        <w:rPr>
          <w:rFonts w:ascii="Times New Roman" w:hAnsi="Times New Roman" w:cs="Times New Roman"/>
          <w:sz w:val="24"/>
          <w:szCs w:val="24"/>
        </w:rPr>
        <w:t xml:space="preserve">will </w:t>
      </w:r>
      <w:r w:rsidRPr="00F619DC">
        <w:rPr>
          <w:rFonts w:ascii="Times New Roman" w:hAnsi="Times New Roman" w:cs="Times New Roman"/>
          <w:sz w:val="24"/>
          <w:szCs w:val="24"/>
        </w:rPr>
        <w:t xml:space="preserve">reach out to people who were nominated to confirm </w:t>
      </w:r>
      <w:r w:rsidR="00BA5362" w:rsidRPr="00F619DC">
        <w:rPr>
          <w:rFonts w:ascii="Times New Roman" w:hAnsi="Times New Roman" w:cs="Times New Roman"/>
          <w:sz w:val="24"/>
          <w:szCs w:val="24"/>
        </w:rPr>
        <w:t xml:space="preserve">the </w:t>
      </w:r>
      <w:r w:rsidRPr="00F619DC">
        <w:rPr>
          <w:rFonts w:ascii="Times New Roman" w:hAnsi="Times New Roman" w:cs="Times New Roman"/>
          <w:sz w:val="24"/>
          <w:szCs w:val="24"/>
        </w:rPr>
        <w:t>nomination and form the ballet.</w:t>
      </w:r>
    </w:p>
    <w:p w14:paraId="08A6F875" w14:textId="5F4FA9E6" w:rsidR="00BB6642" w:rsidRPr="00F619DC" w:rsidRDefault="00D857AE" w:rsidP="007446F0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9DC">
        <w:rPr>
          <w:rFonts w:ascii="Times New Roman" w:hAnsi="Times New Roman" w:cs="Times New Roman"/>
          <w:sz w:val="24"/>
          <w:szCs w:val="24"/>
        </w:rPr>
        <w:t xml:space="preserve">The </w:t>
      </w:r>
      <w:r w:rsidR="00BA5362" w:rsidRPr="00F619DC">
        <w:rPr>
          <w:rFonts w:ascii="Times New Roman" w:hAnsi="Times New Roman" w:cs="Times New Roman"/>
          <w:sz w:val="24"/>
          <w:szCs w:val="24"/>
        </w:rPr>
        <w:t xml:space="preserve">PD </w:t>
      </w:r>
      <w:r w:rsidRPr="00F619DC">
        <w:rPr>
          <w:rFonts w:ascii="Times New Roman" w:hAnsi="Times New Roman" w:cs="Times New Roman"/>
          <w:sz w:val="24"/>
          <w:szCs w:val="24"/>
        </w:rPr>
        <w:t xml:space="preserve">committee decided to </w:t>
      </w:r>
      <w:r w:rsidR="008343B0" w:rsidRPr="00F619DC">
        <w:rPr>
          <w:rFonts w:ascii="Times New Roman" w:hAnsi="Times New Roman" w:cs="Times New Roman"/>
          <w:sz w:val="24"/>
          <w:szCs w:val="24"/>
        </w:rPr>
        <w:t xml:space="preserve">do </w:t>
      </w:r>
      <w:r w:rsidRPr="00F619DC">
        <w:rPr>
          <w:rFonts w:ascii="Times New Roman" w:hAnsi="Times New Roman" w:cs="Times New Roman"/>
          <w:sz w:val="24"/>
          <w:szCs w:val="24"/>
        </w:rPr>
        <w:t xml:space="preserve">the voting virtually using </w:t>
      </w:r>
      <w:proofErr w:type="spellStart"/>
      <w:r w:rsidRPr="00F619DC">
        <w:rPr>
          <w:rFonts w:ascii="Times New Roman" w:hAnsi="Times New Roman" w:cs="Times New Roman"/>
          <w:sz w:val="24"/>
          <w:szCs w:val="24"/>
        </w:rPr>
        <w:t>electionrunner</w:t>
      </w:r>
      <w:proofErr w:type="spellEnd"/>
      <w:r w:rsidRPr="00F619DC">
        <w:rPr>
          <w:rFonts w:ascii="Times New Roman" w:hAnsi="Times New Roman" w:cs="Times New Roman"/>
          <w:sz w:val="24"/>
          <w:szCs w:val="24"/>
        </w:rPr>
        <w:t xml:space="preserve"> platform. </w:t>
      </w:r>
      <w:r w:rsidR="006305BE" w:rsidRPr="00F619DC">
        <w:rPr>
          <w:rFonts w:ascii="Times New Roman" w:hAnsi="Times New Roman" w:cs="Times New Roman"/>
          <w:sz w:val="24"/>
          <w:szCs w:val="24"/>
        </w:rPr>
        <w:t xml:space="preserve">The PD committee chair and co-chair will form the ballet using the current nomination and </w:t>
      </w:r>
      <w:r w:rsidR="00F8034E" w:rsidRPr="00F619DC">
        <w:rPr>
          <w:rFonts w:ascii="Times New Roman" w:hAnsi="Times New Roman" w:cs="Times New Roman"/>
          <w:sz w:val="24"/>
          <w:szCs w:val="24"/>
        </w:rPr>
        <w:t>allow on</w:t>
      </w:r>
      <w:r w:rsidR="00770091">
        <w:rPr>
          <w:rFonts w:ascii="Times New Roman" w:hAnsi="Times New Roman" w:cs="Times New Roman"/>
          <w:sz w:val="24"/>
          <w:szCs w:val="24"/>
        </w:rPr>
        <w:t>-the-</w:t>
      </w:r>
      <w:r w:rsidR="00F8034E" w:rsidRPr="00F619DC">
        <w:rPr>
          <w:rFonts w:ascii="Times New Roman" w:hAnsi="Times New Roman" w:cs="Times New Roman"/>
          <w:sz w:val="24"/>
          <w:szCs w:val="24"/>
        </w:rPr>
        <w:t xml:space="preserve">floor nomination during the NC AAAE Business Session I </w:t>
      </w:r>
      <w:r w:rsidR="003A3078" w:rsidRPr="00F619DC">
        <w:rPr>
          <w:rFonts w:ascii="Times New Roman" w:hAnsi="Times New Roman" w:cs="Times New Roman"/>
          <w:sz w:val="24"/>
          <w:szCs w:val="24"/>
        </w:rPr>
        <w:t xml:space="preserve">on 09/30. After the open floor nomination, the PD committee chair and co-chair will revise the ballet and send the </w:t>
      </w:r>
      <w:r w:rsidR="00221BC2" w:rsidRPr="00F619DC">
        <w:rPr>
          <w:rFonts w:ascii="Times New Roman" w:hAnsi="Times New Roman" w:cs="Times New Roman"/>
          <w:sz w:val="24"/>
          <w:szCs w:val="24"/>
        </w:rPr>
        <w:t>ball</w:t>
      </w:r>
      <w:r w:rsidR="00770091">
        <w:rPr>
          <w:rFonts w:ascii="Times New Roman" w:hAnsi="Times New Roman" w:cs="Times New Roman"/>
          <w:sz w:val="24"/>
          <w:szCs w:val="24"/>
        </w:rPr>
        <w:t>o</w:t>
      </w:r>
      <w:r w:rsidR="00221BC2" w:rsidRPr="00F619DC">
        <w:rPr>
          <w:rFonts w:ascii="Times New Roman" w:hAnsi="Times New Roman" w:cs="Times New Roman"/>
          <w:sz w:val="24"/>
          <w:szCs w:val="24"/>
        </w:rPr>
        <w:t>t for voting to all members who are attending the conference. Finally, during the Saturday (</w:t>
      </w:r>
      <w:r w:rsidR="00D949DF" w:rsidRPr="00F619DC">
        <w:rPr>
          <w:rFonts w:ascii="Times New Roman" w:hAnsi="Times New Roman" w:cs="Times New Roman"/>
          <w:sz w:val="24"/>
          <w:szCs w:val="24"/>
        </w:rPr>
        <w:t>10/02) business meeting the PD committee chair will share the new slate of officers.</w:t>
      </w:r>
      <w:r w:rsidR="00F8034E" w:rsidRPr="00F61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D75A3" w14:textId="77777777" w:rsidR="007446F0" w:rsidRPr="00F619DC" w:rsidRDefault="007446F0" w:rsidP="007446F0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75B2F714" w14:textId="1CB62C90" w:rsidR="00757C89" w:rsidRPr="00F619DC" w:rsidRDefault="00757C89" w:rsidP="00B414AB">
      <w:pPr>
        <w:pStyle w:val="PlainText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F619DC">
        <w:rPr>
          <w:rFonts w:ascii="Times New Roman" w:hAnsi="Times New Roman" w:cs="Times New Roman"/>
          <w:b/>
          <w:bCs/>
          <w:sz w:val="24"/>
          <w:szCs w:val="24"/>
        </w:rPr>
        <w:t>Review PD Sessions</w:t>
      </w:r>
    </w:p>
    <w:p w14:paraId="13D843CB" w14:textId="6AAD6E0D" w:rsidR="00F91EB8" w:rsidRPr="00F619DC" w:rsidRDefault="00F91EB8" w:rsidP="00B414A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1A63E87A" w14:textId="76E9E197" w:rsidR="00F91EB8" w:rsidRPr="00F619DC" w:rsidRDefault="00BB2B0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</w:t>
      </w:r>
      <w:r w:rsidRPr="00F619DC">
        <w:rPr>
          <w:rFonts w:ascii="Times New Roman" w:hAnsi="Times New Roman" w:cs="Times New Roman"/>
          <w:sz w:val="24"/>
          <w:szCs w:val="24"/>
        </w:rPr>
        <w:t xml:space="preserve"> </w:t>
      </w:r>
      <w:r w:rsidR="00F91EB8" w:rsidRPr="00F619DC">
        <w:rPr>
          <w:rFonts w:ascii="Times New Roman" w:hAnsi="Times New Roman" w:cs="Times New Roman"/>
          <w:sz w:val="24"/>
          <w:szCs w:val="24"/>
        </w:rPr>
        <w:t>PD session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F91EB8" w:rsidRPr="00F619DC">
        <w:rPr>
          <w:rFonts w:ascii="Times New Roman" w:hAnsi="Times New Roman" w:cs="Times New Roman"/>
          <w:sz w:val="24"/>
          <w:szCs w:val="24"/>
        </w:rPr>
        <w:t xml:space="preserve"> were planned for the con</w:t>
      </w:r>
      <w:r w:rsidR="00D52F27" w:rsidRPr="00F619DC">
        <w:rPr>
          <w:rFonts w:ascii="Times New Roman" w:hAnsi="Times New Roman" w:cs="Times New Roman"/>
          <w:sz w:val="24"/>
          <w:szCs w:val="24"/>
        </w:rPr>
        <w:t>ference</w:t>
      </w:r>
    </w:p>
    <w:p w14:paraId="4899E479" w14:textId="77777777" w:rsidR="00F619DC" w:rsidRPr="00F619DC" w:rsidRDefault="00F619DC" w:rsidP="00B414A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0F0EA122" w14:textId="77777777" w:rsidR="00F91EB8" w:rsidRPr="00F619DC" w:rsidRDefault="00F91EB8" w:rsidP="00B414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19DC">
        <w:rPr>
          <w:rFonts w:ascii="Times New Roman" w:hAnsi="Times New Roman" w:cs="Times New Roman"/>
          <w:sz w:val="24"/>
          <w:szCs w:val="24"/>
        </w:rPr>
        <w:t>1:00 p.m. – 1:45 p.m. - Dr. Larry Walker, Assistant Professor, University of Central Florida, Recorded Presentation and Q&amp;A</w:t>
      </w:r>
    </w:p>
    <w:p w14:paraId="3F4846A8" w14:textId="77777777" w:rsidR="00F91EB8" w:rsidRPr="00F619DC" w:rsidRDefault="00F91EB8" w:rsidP="00B4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CB6270" w14:textId="77777777" w:rsidR="00F91EB8" w:rsidRPr="00F619DC" w:rsidRDefault="00F91EB8" w:rsidP="00B414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19DC">
        <w:rPr>
          <w:rFonts w:ascii="Times New Roman" w:hAnsi="Times New Roman" w:cs="Times New Roman"/>
          <w:sz w:val="24"/>
          <w:szCs w:val="24"/>
        </w:rPr>
        <w:t>1:45 – 2:30 p.m. – PD Breakout Discussions</w:t>
      </w:r>
    </w:p>
    <w:p w14:paraId="5F8C407F" w14:textId="77777777" w:rsidR="00F91EB8" w:rsidRPr="00F619DC" w:rsidRDefault="00F91EB8" w:rsidP="00B4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9331DD" w14:textId="77777777" w:rsidR="00F91EB8" w:rsidRPr="00F619DC" w:rsidRDefault="00F91EB8" w:rsidP="00B414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619DC">
        <w:rPr>
          <w:rFonts w:ascii="Times New Roman" w:hAnsi="Times New Roman" w:cs="Times New Roman"/>
          <w:b/>
          <w:bCs/>
          <w:sz w:val="24"/>
          <w:szCs w:val="24"/>
        </w:rPr>
        <w:t>Option 1:</w:t>
      </w:r>
      <w:r w:rsidRPr="00F619DC">
        <w:rPr>
          <w:rFonts w:ascii="Times New Roman" w:hAnsi="Times New Roman" w:cs="Times New Roman"/>
          <w:sz w:val="24"/>
          <w:szCs w:val="24"/>
        </w:rPr>
        <w:t xml:space="preserve"> Mentoring (Room ___)</w:t>
      </w:r>
    </w:p>
    <w:p w14:paraId="03ECAA14" w14:textId="77777777" w:rsidR="00F91EB8" w:rsidRPr="00F619DC" w:rsidRDefault="00F91EB8" w:rsidP="00B4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457CFC" w14:textId="77777777" w:rsidR="00F91EB8" w:rsidRPr="00F619DC" w:rsidRDefault="00F91EB8" w:rsidP="00B414AB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F619DC">
        <w:rPr>
          <w:rFonts w:ascii="Times New Roman" w:hAnsi="Times New Roman" w:cs="Times New Roman"/>
          <w:i/>
          <w:iCs/>
          <w:sz w:val="24"/>
          <w:szCs w:val="24"/>
        </w:rPr>
        <w:t xml:space="preserve">Levon Esters, Neil Knobloch, </w:t>
      </w:r>
      <w:proofErr w:type="spellStart"/>
      <w:r w:rsidRPr="00F619DC">
        <w:rPr>
          <w:rFonts w:ascii="Times New Roman" w:hAnsi="Times New Roman" w:cs="Times New Roman"/>
          <w:i/>
          <w:iCs/>
          <w:sz w:val="24"/>
          <w:szCs w:val="24"/>
        </w:rPr>
        <w:t>De’Tra</w:t>
      </w:r>
      <w:proofErr w:type="spellEnd"/>
      <w:r w:rsidRPr="00F619DC">
        <w:rPr>
          <w:rFonts w:ascii="Times New Roman" w:hAnsi="Times New Roman" w:cs="Times New Roman"/>
          <w:i/>
          <w:iCs/>
          <w:sz w:val="24"/>
          <w:szCs w:val="24"/>
        </w:rPr>
        <w:t xml:space="preserve"> Young &amp; Rama Radhakrishna (please confirm topic &amp; facilitator)</w:t>
      </w:r>
    </w:p>
    <w:p w14:paraId="69D8A078" w14:textId="77777777" w:rsidR="00F91EB8" w:rsidRPr="00F619DC" w:rsidRDefault="00F91EB8" w:rsidP="00B414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21699D" w14:textId="34AF6456" w:rsidR="00F91EB8" w:rsidRPr="00BB2B03" w:rsidRDefault="00F91EB8" w:rsidP="00B414AB">
      <w:pPr>
        <w:pStyle w:val="ListParagraph"/>
      </w:pPr>
      <w:r w:rsidRPr="00F619DC">
        <w:rPr>
          <w:rFonts w:ascii="Times New Roman" w:hAnsi="Times New Roman" w:cs="Times New Roman"/>
          <w:b/>
          <w:bCs/>
          <w:sz w:val="24"/>
          <w:szCs w:val="24"/>
        </w:rPr>
        <w:t>Option 2:</w:t>
      </w:r>
      <w:r w:rsidRPr="00F619DC">
        <w:rPr>
          <w:rFonts w:ascii="Times New Roman" w:hAnsi="Times New Roman" w:cs="Times New Roman"/>
          <w:sz w:val="24"/>
          <w:szCs w:val="24"/>
        </w:rPr>
        <w:t xml:space="preserve"> Conducting Immersive Hands-On Learning during COVID and Beyond (Room ___)</w:t>
      </w:r>
    </w:p>
    <w:p w14:paraId="63DD9A67" w14:textId="77777777" w:rsidR="00F91EB8" w:rsidRPr="00F619DC" w:rsidRDefault="00F91EB8" w:rsidP="00B414AB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F619DC">
        <w:rPr>
          <w:rFonts w:ascii="Times New Roman" w:hAnsi="Times New Roman" w:cs="Times New Roman"/>
          <w:i/>
          <w:iCs/>
          <w:sz w:val="24"/>
          <w:szCs w:val="24"/>
        </w:rPr>
        <w:t xml:space="preserve">Sarah LaRose &amp; Rachel Hendrix </w:t>
      </w:r>
    </w:p>
    <w:p w14:paraId="27AC1A6D" w14:textId="41F5362E" w:rsidR="00F91EB8" w:rsidRPr="00B414AB" w:rsidRDefault="00F91EB8" w:rsidP="00B414AB">
      <w:pPr>
        <w:ind w:left="720"/>
        <w:rPr>
          <w:rFonts w:ascii="Times New Roman" w:hAnsi="Times New Roman" w:cs="Times New Roman"/>
          <w:sz w:val="24"/>
          <w:szCs w:val="24"/>
        </w:rPr>
      </w:pPr>
      <w:r w:rsidRPr="00F619DC">
        <w:rPr>
          <w:rFonts w:ascii="Times New Roman" w:hAnsi="Times New Roman" w:cs="Times New Roman"/>
          <w:b/>
          <w:bCs/>
          <w:sz w:val="24"/>
          <w:szCs w:val="24"/>
        </w:rPr>
        <w:t>Option 3:</w:t>
      </w:r>
      <w:r w:rsidRPr="00F619DC">
        <w:rPr>
          <w:rFonts w:ascii="Times New Roman" w:hAnsi="Times New Roman" w:cs="Times New Roman"/>
          <w:sz w:val="24"/>
          <w:szCs w:val="24"/>
        </w:rPr>
        <w:t xml:space="preserve"> Moving Forward from COVID: What do we keep and how do we ensure work-life balance? (Room ___)</w:t>
      </w:r>
    </w:p>
    <w:p w14:paraId="107E8DE2" w14:textId="03E5A68A" w:rsidR="00F91EB8" w:rsidRDefault="00F91EB8" w:rsidP="00B414AB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F619DC">
        <w:rPr>
          <w:rFonts w:ascii="Times New Roman" w:hAnsi="Times New Roman" w:cs="Times New Roman"/>
          <w:i/>
          <w:iCs/>
          <w:sz w:val="24"/>
          <w:szCs w:val="24"/>
        </w:rPr>
        <w:t xml:space="preserve">Anil Kumar Chaudhary &amp; Haley Rosson  </w:t>
      </w:r>
    </w:p>
    <w:p w14:paraId="1C32AC3D" w14:textId="77777777" w:rsidR="00BB2B03" w:rsidRPr="00F619DC" w:rsidRDefault="00BB2B03" w:rsidP="00F91EB8">
      <w:pPr>
        <w:pStyle w:val="ListParagraph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</w:p>
    <w:p w14:paraId="6DBD9F1E" w14:textId="5CEECCDC" w:rsidR="00757C89" w:rsidRPr="00F619DC" w:rsidRDefault="00757C89" w:rsidP="00B414AB">
      <w:pPr>
        <w:pStyle w:val="PlainText"/>
        <w:numPr>
          <w:ilvl w:val="0"/>
          <w:numId w:val="1"/>
        </w:numPr>
        <w:tabs>
          <w:tab w:val="left" w:pos="27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619DC">
        <w:rPr>
          <w:rFonts w:ascii="Times New Roman" w:hAnsi="Times New Roman" w:cs="Times New Roman"/>
          <w:b/>
          <w:bCs/>
          <w:sz w:val="24"/>
          <w:szCs w:val="24"/>
        </w:rPr>
        <w:t>Review Retirements and Memorials</w:t>
      </w:r>
    </w:p>
    <w:p w14:paraId="70FAB496" w14:textId="3FFEB735" w:rsidR="00D52F27" w:rsidRPr="00F619DC" w:rsidRDefault="00D52F27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9DC">
        <w:rPr>
          <w:rFonts w:ascii="Times New Roman" w:hAnsi="Times New Roman" w:cs="Times New Roman"/>
          <w:sz w:val="24"/>
          <w:szCs w:val="24"/>
        </w:rPr>
        <w:t xml:space="preserve">There was one submission for </w:t>
      </w:r>
      <w:r w:rsidR="00770091">
        <w:rPr>
          <w:rFonts w:ascii="Times New Roman" w:hAnsi="Times New Roman" w:cs="Times New Roman"/>
          <w:sz w:val="24"/>
          <w:szCs w:val="24"/>
        </w:rPr>
        <w:t xml:space="preserve">the </w:t>
      </w:r>
      <w:r w:rsidR="007267DC" w:rsidRPr="00F619DC">
        <w:rPr>
          <w:rFonts w:ascii="Times New Roman" w:hAnsi="Times New Roman" w:cs="Times New Roman"/>
          <w:sz w:val="24"/>
          <w:szCs w:val="24"/>
        </w:rPr>
        <w:t>memorial brief.</w:t>
      </w:r>
    </w:p>
    <w:p w14:paraId="0B9C47F4" w14:textId="77777777" w:rsidR="007267DC" w:rsidRPr="00F619DC" w:rsidRDefault="007267DC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1907C7B7" w14:textId="5A857332" w:rsidR="006B103D" w:rsidRPr="00B414AB" w:rsidRDefault="00757C89" w:rsidP="00B414AB">
      <w:pPr>
        <w:pStyle w:val="PlainText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B414AB">
        <w:rPr>
          <w:rFonts w:ascii="Times New Roman" w:hAnsi="Times New Roman" w:cs="Times New Roman"/>
          <w:b/>
          <w:sz w:val="24"/>
          <w:szCs w:val="24"/>
        </w:rPr>
        <w:t>Discuss PD committee responsibilities/tasks and make formal recommendations if needed</w:t>
      </w:r>
      <w:r w:rsidR="00997157" w:rsidRPr="00B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E9C" w:rsidRPr="00B414AB">
        <w:rPr>
          <w:rFonts w:ascii="Times New Roman" w:hAnsi="Times New Roman" w:cs="Times New Roman"/>
          <w:b/>
          <w:sz w:val="24"/>
          <w:szCs w:val="24"/>
        </w:rPr>
        <w:t>–</w:t>
      </w:r>
      <w:r w:rsidR="00997157" w:rsidRPr="00B414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8E2E9F" w14:textId="72FD6AF1" w:rsidR="00757C89" w:rsidRPr="00F619DC" w:rsidRDefault="006B103D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9DC">
        <w:rPr>
          <w:rFonts w:ascii="Times New Roman" w:hAnsi="Times New Roman" w:cs="Times New Roman"/>
          <w:sz w:val="24"/>
          <w:szCs w:val="24"/>
        </w:rPr>
        <w:t>The committee continued last year</w:t>
      </w:r>
      <w:r w:rsidR="008F68C1">
        <w:rPr>
          <w:rFonts w:ascii="Times New Roman" w:hAnsi="Times New Roman" w:cs="Times New Roman"/>
          <w:sz w:val="24"/>
          <w:szCs w:val="24"/>
        </w:rPr>
        <w:t>'s</w:t>
      </w:r>
      <w:r w:rsidRPr="00F619DC">
        <w:rPr>
          <w:rFonts w:ascii="Times New Roman" w:hAnsi="Times New Roman" w:cs="Times New Roman"/>
          <w:sz w:val="24"/>
          <w:szCs w:val="24"/>
        </w:rPr>
        <w:t xml:space="preserve"> discussion on further clarifying the </w:t>
      </w:r>
      <w:r w:rsidR="009A0E9C" w:rsidRPr="00F619DC">
        <w:rPr>
          <w:rFonts w:ascii="Times New Roman" w:hAnsi="Times New Roman" w:cs="Times New Roman"/>
          <w:sz w:val="24"/>
          <w:szCs w:val="24"/>
        </w:rPr>
        <w:t xml:space="preserve">roles of the </w:t>
      </w:r>
      <w:r w:rsidR="00D40AFA" w:rsidRPr="00F619DC">
        <w:rPr>
          <w:rFonts w:ascii="Times New Roman" w:hAnsi="Times New Roman" w:cs="Times New Roman"/>
          <w:sz w:val="24"/>
          <w:szCs w:val="24"/>
        </w:rPr>
        <w:t xml:space="preserve">PD </w:t>
      </w:r>
      <w:r w:rsidR="009A0E9C" w:rsidRPr="00F619DC">
        <w:rPr>
          <w:rFonts w:ascii="Times New Roman" w:hAnsi="Times New Roman" w:cs="Times New Roman"/>
          <w:sz w:val="24"/>
          <w:szCs w:val="24"/>
        </w:rPr>
        <w:t>committee</w:t>
      </w:r>
      <w:r w:rsidR="00D40AFA" w:rsidRPr="00F619DC">
        <w:rPr>
          <w:rFonts w:ascii="Times New Roman" w:hAnsi="Times New Roman" w:cs="Times New Roman"/>
          <w:sz w:val="24"/>
          <w:szCs w:val="24"/>
        </w:rPr>
        <w:t xml:space="preserve">. The members discussed that </w:t>
      </w:r>
      <w:r w:rsidR="008F68C1">
        <w:rPr>
          <w:rFonts w:ascii="Times New Roman" w:hAnsi="Times New Roman" w:cs="Times New Roman"/>
          <w:sz w:val="24"/>
          <w:szCs w:val="24"/>
        </w:rPr>
        <w:t xml:space="preserve">the </w:t>
      </w:r>
      <w:r w:rsidR="00D40AFA" w:rsidRPr="00F619DC">
        <w:rPr>
          <w:rFonts w:ascii="Times New Roman" w:hAnsi="Times New Roman" w:cs="Times New Roman"/>
          <w:sz w:val="24"/>
          <w:szCs w:val="24"/>
        </w:rPr>
        <w:t xml:space="preserve">PD </w:t>
      </w:r>
      <w:r w:rsidR="008C6661" w:rsidRPr="00F619DC">
        <w:rPr>
          <w:rFonts w:ascii="Times New Roman" w:hAnsi="Times New Roman" w:cs="Times New Roman"/>
          <w:sz w:val="24"/>
          <w:szCs w:val="24"/>
        </w:rPr>
        <w:t xml:space="preserve">committee </w:t>
      </w:r>
      <w:r w:rsidR="00D40AFA" w:rsidRPr="00F619DC">
        <w:rPr>
          <w:rFonts w:ascii="Times New Roman" w:hAnsi="Times New Roman" w:cs="Times New Roman"/>
          <w:sz w:val="24"/>
          <w:szCs w:val="24"/>
        </w:rPr>
        <w:t xml:space="preserve">should be </w:t>
      </w:r>
      <w:r w:rsidR="008F68C1">
        <w:rPr>
          <w:rFonts w:ascii="Times New Roman" w:hAnsi="Times New Roman" w:cs="Times New Roman"/>
          <w:sz w:val="24"/>
          <w:szCs w:val="24"/>
        </w:rPr>
        <w:t xml:space="preserve">the </w:t>
      </w:r>
      <w:r w:rsidR="00D40AFA" w:rsidRPr="00F619DC">
        <w:rPr>
          <w:rFonts w:ascii="Times New Roman" w:hAnsi="Times New Roman" w:cs="Times New Roman"/>
          <w:sz w:val="24"/>
          <w:szCs w:val="24"/>
        </w:rPr>
        <w:t xml:space="preserve">leader for planning </w:t>
      </w:r>
      <w:r w:rsidR="00305E98" w:rsidRPr="00F619DC">
        <w:rPr>
          <w:rFonts w:ascii="Times New Roman" w:hAnsi="Times New Roman" w:cs="Times New Roman"/>
          <w:sz w:val="24"/>
          <w:szCs w:val="24"/>
        </w:rPr>
        <w:t>the PD</w:t>
      </w:r>
      <w:r w:rsidR="008C6661" w:rsidRPr="00F619DC">
        <w:rPr>
          <w:rFonts w:ascii="Times New Roman" w:hAnsi="Times New Roman" w:cs="Times New Roman"/>
          <w:sz w:val="24"/>
          <w:szCs w:val="24"/>
        </w:rPr>
        <w:t xml:space="preserve"> session for the conference in collaboration with </w:t>
      </w:r>
      <w:r w:rsidR="008F68C1">
        <w:rPr>
          <w:rFonts w:ascii="Times New Roman" w:hAnsi="Times New Roman" w:cs="Times New Roman"/>
          <w:sz w:val="24"/>
          <w:szCs w:val="24"/>
        </w:rPr>
        <w:t xml:space="preserve">the </w:t>
      </w:r>
      <w:r w:rsidR="001D509E" w:rsidRPr="00F619DC">
        <w:rPr>
          <w:rFonts w:ascii="Times New Roman" w:hAnsi="Times New Roman" w:cs="Times New Roman"/>
          <w:sz w:val="24"/>
          <w:szCs w:val="24"/>
        </w:rPr>
        <w:t xml:space="preserve">conference planning committee, conference host institution, and LCT planning committee. The committee also discussed hearing back from </w:t>
      </w:r>
      <w:r w:rsidR="008F68C1">
        <w:rPr>
          <w:rFonts w:ascii="Times New Roman" w:hAnsi="Times New Roman" w:cs="Times New Roman"/>
          <w:sz w:val="24"/>
          <w:szCs w:val="24"/>
        </w:rPr>
        <w:t xml:space="preserve">the </w:t>
      </w:r>
      <w:r w:rsidR="001D509E" w:rsidRPr="00F619DC">
        <w:rPr>
          <w:rFonts w:ascii="Times New Roman" w:hAnsi="Times New Roman" w:cs="Times New Roman"/>
          <w:sz w:val="24"/>
          <w:szCs w:val="24"/>
        </w:rPr>
        <w:t xml:space="preserve">special committee </w:t>
      </w:r>
      <w:r w:rsidR="00DF075A" w:rsidRPr="00F619DC">
        <w:rPr>
          <w:rFonts w:ascii="Times New Roman" w:hAnsi="Times New Roman" w:cs="Times New Roman"/>
          <w:sz w:val="24"/>
          <w:szCs w:val="24"/>
        </w:rPr>
        <w:t xml:space="preserve">to clarify the roles of different committees. </w:t>
      </w:r>
    </w:p>
    <w:p w14:paraId="15A8FDBD" w14:textId="77777777" w:rsidR="00DF075A" w:rsidRPr="00F619DC" w:rsidRDefault="00DF075A" w:rsidP="00B414AB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3DF099F8" w14:textId="524F9017" w:rsidR="008F7D88" w:rsidRPr="00305E98" w:rsidRDefault="00757C89" w:rsidP="00B414AB">
      <w:pPr>
        <w:pStyle w:val="PlainText"/>
        <w:numPr>
          <w:ilvl w:val="0"/>
          <w:numId w:val="1"/>
        </w:numPr>
        <w:ind w:left="270" w:hanging="270"/>
        <w:rPr>
          <w:rFonts w:ascii="Times New Roman" w:hAnsi="Times New Roman" w:cs="Times New Roman"/>
          <w:b/>
          <w:bCs/>
          <w:sz w:val="24"/>
          <w:szCs w:val="24"/>
        </w:rPr>
      </w:pPr>
      <w:r w:rsidRPr="00305E98">
        <w:rPr>
          <w:rFonts w:ascii="Times New Roman" w:hAnsi="Times New Roman" w:cs="Times New Roman"/>
          <w:b/>
          <w:bCs/>
          <w:sz w:val="24"/>
          <w:szCs w:val="24"/>
        </w:rPr>
        <w:t xml:space="preserve">Elect new </w:t>
      </w:r>
      <w:r w:rsidR="008F7D88" w:rsidRPr="00305E98">
        <w:rPr>
          <w:rFonts w:ascii="Times New Roman" w:hAnsi="Times New Roman" w:cs="Times New Roman"/>
          <w:b/>
          <w:bCs/>
          <w:sz w:val="24"/>
          <w:szCs w:val="24"/>
        </w:rPr>
        <w:t>chair and co-chair</w:t>
      </w:r>
    </w:p>
    <w:p w14:paraId="4F9F52D1" w14:textId="18B669FB" w:rsidR="00757C89" w:rsidRDefault="00054914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619DC">
        <w:rPr>
          <w:rFonts w:ascii="Times New Roman" w:hAnsi="Times New Roman" w:cs="Times New Roman"/>
          <w:sz w:val="24"/>
          <w:szCs w:val="24"/>
        </w:rPr>
        <w:t>The committee elected Haley Rosson</w:t>
      </w:r>
      <w:r w:rsidR="00BB2B03">
        <w:rPr>
          <w:rFonts w:ascii="Times New Roman" w:hAnsi="Times New Roman" w:cs="Times New Roman"/>
          <w:sz w:val="24"/>
          <w:szCs w:val="24"/>
        </w:rPr>
        <w:t xml:space="preserve"> (West Virginia University)</w:t>
      </w:r>
      <w:r w:rsidRPr="00F619DC">
        <w:rPr>
          <w:rFonts w:ascii="Times New Roman" w:hAnsi="Times New Roman" w:cs="Times New Roman"/>
          <w:sz w:val="24"/>
          <w:szCs w:val="24"/>
        </w:rPr>
        <w:t xml:space="preserve"> as </w:t>
      </w:r>
      <w:r w:rsidRPr="0048425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57C89" w:rsidRPr="0048425F">
        <w:rPr>
          <w:rFonts w:ascii="Times New Roman" w:hAnsi="Times New Roman" w:cs="Times New Roman"/>
          <w:b/>
          <w:bCs/>
          <w:sz w:val="24"/>
          <w:szCs w:val="24"/>
        </w:rPr>
        <w:t xml:space="preserve">hair </w:t>
      </w:r>
      <w:r w:rsidRPr="0048425F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8D040F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63572F" w:rsidRPr="0048425F">
        <w:rPr>
          <w:rFonts w:ascii="Times New Roman" w:hAnsi="Times New Roman" w:cs="Times New Roman"/>
          <w:b/>
          <w:bCs/>
          <w:sz w:val="24"/>
          <w:szCs w:val="24"/>
        </w:rPr>
        <w:t xml:space="preserve">PD </w:t>
      </w:r>
      <w:r w:rsidR="00AD7ED9" w:rsidRPr="0048425F"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AD7ED9" w:rsidRPr="00F619DC">
        <w:rPr>
          <w:rFonts w:ascii="Times New Roman" w:hAnsi="Times New Roman" w:cs="Times New Roman"/>
          <w:sz w:val="24"/>
          <w:szCs w:val="24"/>
        </w:rPr>
        <w:t xml:space="preserve"> and Rachel Hendrix</w:t>
      </w:r>
      <w:r w:rsidR="00BB2B03">
        <w:rPr>
          <w:rFonts w:ascii="Times New Roman" w:hAnsi="Times New Roman" w:cs="Times New Roman"/>
          <w:sz w:val="24"/>
          <w:szCs w:val="24"/>
        </w:rPr>
        <w:t xml:space="preserve"> (West Virginia University)</w:t>
      </w:r>
      <w:r w:rsidR="00AD7ED9" w:rsidRPr="00F619DC">
        <w:rPr>
          <w:rFonts w:ascii="Times New Roman" w:hAnsi="Times New Roman" w:cs="Times New Roman"/>
          <w:sz w:val="24"/>
          <w:szCs w:val="24"/>
        </w:rPr>
        <w:t xml:space="preserve"> as </w:t>
      </w:r>
      <w:r w:rsidR="00AD7ED9" w:rsidRPr="0048425F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57C89" w:rsidRPr="0048425F">
        <w:rPr>
          <w:rFonts w:ascii="Times New Roman" w:hAnsi="Times New Roman" w:cs="Times New Roman"/>
          <w:b/>
          <w:bCs/>
          <w:sz w:val="24"/>
          <w:szCs w:val="24"/>
        </w:rPr>
        <w:t>o-chair</w:t>
      </w:r>
      <w:r w:rsidR="00AD7ED9" w:rsidRPr="0048425F">
        <w:rPr>
          <w:rFonts w:ascii="Times New Roman" w:hAnsi="Times New Roman" w:cs="Times New Roman"/>
          <w:b/>
          <w:bCs/>
          <w:sz w:val="24"/>
          <w:szCs w:val="24"/>
        </w:rPr>
        <w:t xml:space="preserve"> of the PD committee</w:t>
      </w:r>
      <w:r w:rsidR="002352CC" w:rsidRPr="00F61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E3AF40" w14:textId="77777777" w:rsidR="00364C25" w:rsidRPr="00F619DC" w:rsidRDefault="00364C25" w:rsidP="00364C25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p w14:paraId="2E38F996" w14:textId="3159081E" w:rsidR="00757C89" w:rsidRPr="00F619DC" w:rsidRDefault="00757C89" w:rsidP="00B414AB">
      <w:pPr>
        <w:pStyle w:val="PlainText"/>
        <w:tabs>
          <w:tab w:val="left" w:pos="270"/>
        </w:tabs>
        <w:rPr>
          <w:rFonts w:ascii="Times New Roman" w:hAnsi="Times New Roman" w:cs="Times New Roman"/>
          <w:sz w:val="24"/>
          <w:szCs w:val="24"/>
        </w:rPr>
      </w:pPr>
      <w:r w:rsidRPr="00364C25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64C25">
        <w:rPr>
          <w:rFonts w:ascii="Times New Roman" w:hAnsi="Times New Roman" w:cs="Times New Roman"/>
          <w:b/>
          <w:bCs/>
          <w:sz w:val="24"/>
          <w:szCs w:val="24"/>
        </w:rPr>
        <w:tab/>
        <w:t>Thanks to outgoing members</w:t>
      </w:r>
      <w:r w:rsidR="00364C25">
        <w:rPr>
          <w:rFonts w:ascii="Times New Roman" w:hAnsi="Times New Roman" w:cs="Times New Roman"/>
          <w:sz w:val="24"/>
          <w:szCs w:val="24"/>
        </w:rPr>
        <w:t xml:space="preserve"> – the committee members thanked outgoing members </w:t>
      </w:r>
      <w:r w:rsidR="00BB2B03">
        <w:rPr>
          <w:rFonts w:ascii="Times New Roman" w:hAnsi="Times New Roman" w:cs="Times New Roman"/>
          <w:sz w:val="24"/>
          <w:szCs w:val="24"/>
        </w:rPr>
        <w:t xml:space="preserve">(Anil Kumar Chaudhary and Sarah LaRose) </w:t>
      </w:r>
      <w:r w:rsidR="00364C25">
        <w:rPr>
          <w:rFonts w:ascii="Times New Roman" w:hAnsi="Times New Roman" w:cs="Times New Roman"/>
          <w:sz w:val="24"/>
          <w:szCs w:val="24"/>
        </w:rPr>
        <w:t>for their service.</w:t>
      </w:r>
    </w:p>
    <w:p w14:paraId="1187A3EF" w14:textId="26C05AC0" w:rsidR="00A129A4" w:rsidRPr="00F619DC" w:rsidRDefault="00A129A4">
      <w:pPr>
        <w:rPr>
          <w:rFonts w:ascii="Times New Roman" w:hAnsi="Times New Roman" w:cs="Times New Roman"/>
          <w:sz w:val="24"/>
          <w:szCs w:val="24"/>
        </w:rPr>
      </w:pPr>
    </w:p>
    <w:p w14:paraId="27464150" w14:textId="6A1BABD8" w:rsidR="00F66E3D" w:rsidRPr="00F619DC" w:rsidRDefault="00890DA6">
      <w:pPr>
        <w:rPr>
          <w:rFonts w:ascii="Times New Roman" w:hAnsi="Times New Roman" w:cs="Times New Roman"/>
          <w:sz w:val="24"/>
          <w:szCs w:val="24"/>
        </w:rPr>
      </w:pPr>
      <w:r w:rsidRPr="00620D68">
        <w:rPr>
          <w:rFonts w:ascii="Times New Roman" w:hAnsi="Times New Roman" w:cs="Times New Roman"/>
          <w:b/>
          <w:bCs/>
          <w:sz w:val="24"/>
          <w:szCs w:val="24"/>
        </w:rPr>
        <w:lastRenderedPageBreak/>
        <w:t>Special discussion</w:t>
      </w:r>
      <w:r w:rsidRPr="00F619DC">
        <w:rPr>
          <w:rFonts w:ascii="Times New Roman" w:hAnsi="Times New Roman" w:cs="Times New Roman"/>
          <w:sz w:val="24"/>
          <w:szCs w:val="24"/>
        </w:rPr>
        <w:t xml:space="preserve">: </w:t>
      </w:r>
      <w:r w:rsidR="00935967" w:rsidRPr="00F619DC">
        <w:rPr>
          <w:rFonts w:ascii="Times New Roman" w:hAnsi="Times New Roman" w:cs="Times New Roman"/>
          <w:sz w:val="24"/>
          <w:szCs w:val="24"/>
        </w:rPr>
        <w:t xml:space="preserve">The committee discussed the possibility of doing </w:t>
      </w:r>
      <w:r w:rsidR="00846392" w:rsidRPr="00F619DC">
        <w:rPr>
          <w:rFonts w:ascii="Times New Roman" w:hAnsi="Times New Roman" w:cs="Times New Roman"/>
          <w:sz w:val="24"/>
          <w:szCs w:val="24"/>
        </w:rPr>
        <w:t xml:space="preserve">elections for officer and standing committee </w:t>
      </w:r>
      <w:r w:rsidR="00115DFC" w:rsidRPr="00F619DC">
        <w:rPr>
          <w:rFonts w:ascii="Times New Roman" w:hAnsi="Times New Roman" w:cs="Times New Roman"/>
          <w:sz w:val="24"/>
          <w:szCs w:val="24"/>
        </w:rPr>
        <w:t xml:space="preserve">vacant positions </w:t>
      </w:r>
      <w:r w:rsidR="00935967" w:rsidRPr="00F619DC">
        <w:rPr>
          <w:rFonts w:ascii="Times New Roman" w:hAnsi="Times New Roman" w:cs="Times New Roman"/>
          <w:sz w:val="24"/>
          <w:szCs w:val="24"/>
        </w:rPr>
        <w:t xml:space="preserve">virtually </w:t>
      </w:r>
      <w:r w:rsidR="001E2E6A" w:rsidRPr="00F619DC">
        <w:rPr>
          <w:rFonts w:ascii="Times New Roman" w:hAnsi="Times New Roman" w:cs="Times New Roman"/>
          <w:sz w:val="24"/>
          <w:szCs w:val="24"/>
        </w:rPr>
        <w:t xml:space="preserve">before the conference </w:t>
      </w:r>
      <w:r w:rsidR="008E228D" w:rsidRPr="00F619DC">
        <w:rPr>
          <w:rFonts w:ascii="Times New Roman" w:hAnsi="Times New Roman" w:cs="Times New Roman"/>
          <w:sz w:val="24"/>
          <w:szCs w:val="24"/>
        </w:rPr>
        <w:t xml:space="preserve">and allowing all </w:t>
      </w:r>
      <w:r w:rsidR="00F66E3D" w:rsidRPr="00F619DC">
        <w:rPr>
          <w:rFonts w:ascii="Times New Roman" w:hAnsi="Times New Roman" w:cs="Times New Roman"/>
          <w:sz w:val="24"/>
          <w:szCs w:val="24"/>
        </w:rPr>
        <w:t xml:space="preserve">paid </w:t>
      </w:r>
      <w:r w:rsidR="00BB2B03">
        <w:rPr>
          <w:rFonts w:ascii="Times New Roman" w:hAnsi="Times New Roman" w:cs="Times New Roman"/>
          <w:sz w:val="24"/>
          <w:szCs w:val="24"/>
        </w:rPr>
        <w:t xml:space="preserve">Active </w:t>
      </w:r>
      <w:r w:rsidR="00F66E3D" w:rsidRPr="00F619DC">
        <w:rPr>
          <w:rFonts w:ascii="Times New Roman" w:hAnsi="Times New Roman" w:cs="Times New Roman"/>
          <w:sz w:val="24"/>
          <w:szCs w:val="24"/>
        </w:rPr>
        <w:t xml:space="preserve">members of NC AAAE to vote. </w:t>
      </w:r>
    </w:p>
    <w:p w14:paraId="1B63A562" w14:textId="4EB9EE60" w:rsidR="00115DFC" w:rsidRPr="00F619DC" w:rsidRDefault="001609ED">
      <w:pPr>
        <w:rPr>
          <w:rFonts w:ascii="Times New Roman" w:hAnsi="Times New Roman" w:cs="Times New Roman"/>
          <w:sz w:val="24"/>
          <w:szCs w:val="24"/>
        </w:rPr>
      </w:pPr>
      <w:r w:rsidRPr="00F619DC">
        <w:rPr>
          <w:rFonts w:ascii="Times New Roman" w:hAnsi="Times New Roman" w:cs="Times New Roman"/>
          <w:sz w:val="24"/>
          <w:szCs w:val="24"/>
        </w:rPr>
        <w:t>Anil Kumar Chaudhary reache</w:t>
      </w:r>
      <w:r w:rsidR="00F12A22">
        <w:rPr>
          <w:rFonts w:ascii="Times New Roman" w:hAnsi="Times New Roman" w:cs="Times New Roman"/>
          <w:sz w:val="24"/>
          <w:szCs w:val="24"/>
        </w:rPr>
        <w:t>d out</w:t>
      </w:r>
      <w:r w:rsidRPr="00F619DC">
        <w:rPr>
          <w:rFonts w:ascii="Times New Roman" w:hAnsi="Times New Roman" w:cs="Times New Roman"/>
          <w:sz w:val="24"/>
          <w:szCs w:val="24"/>
        </w:rPr>
        <w:t xml:space="preserve"> to Courtney Myers and Scott Smalley for finding whether </w:t>
      </w:r>
      <w:r w:rsidR="00E17932" w:rsidRPr="00F619DC">
        <w:rPr>
          <w:rFonts w:ascii="Times New Roman" w:hAnsi="Times New Roman" w:cs="Times New Roman"/>
          <w:sz w:val="24"/>
          <w:szCs w:val="24"/>
        </w:rPr>
        <w:t xml:space="preserve">an accurate list of NC AAAE voting members is available or not. The response was that </w:t>
      </w:r>
      <w:r w:rsidR="002312D4" w:rsidRPr="00F619DC">
        <w:rPr>
          <w:rFonts w:ascii="Times New Roman" w:hAnsi="Times New Roman" w:cs="Times New Roman"/>
          <w:sz w:val="24"/>
          <w:szCs w:val="24"/>
        </w:rPr>
        <w:t xml:space="preserve">access to an accurate list is a challenge. Also, based on </w:t>
      </w:r>
      <w:r w:rsidR="001177F5" w:rsidRPr="00F619DC">
        <w:rPr>
          <w:rFonts w:ascii="Times New Roman" w:hAnsi="Times New Roman" w:cs="Times New Roman"/>
          <w:sz w:val="24"/>
          <w:szCs w:val="24"/>
        </w:rPr>
        <w:t xml:space="preserve">AAAE and NC AAAE bylaws, only active members who participate in </w:t>
      </w:r>
      <w:r w:rsidR="008D040F">
        <w:rPr>
          <w:rFonts w:ascii="Times New Roman" w:hAnsi="Times New Roman" w:cs="Times New Roman"/>
          <w:sz w:val="24"/>
          <w:szCs w:val="24"/>
        </w:rPr>
        <w:t xml:space="preserve">the </w:t>
      </w:r>
      <w:r w:rsidR="001177F5" w:rsidRPr="00F619DC">
        <w:rPr>
          <w:rFonts w:ascii="Times New Roman" w:hAnsi="Times New Roman" w:cs="Times New Roman"/>
          <w:sz w:val="24"/>
          <w:szCs w:val="24"/>
        </w:rPr>
        <w:t>annual virtual or face-to-face conference are eligible to vote.</w:t>
      </w:r>
    </w:p>
    <w:p w14:paraId="7C046692" w14:textId="77777777" w:rsidR="00BB2B03" w:rsidRDefault="00BB2B03">
      <w:pPr>
        <w:rPr>
          <w:rFonts w:ascii="Times New Roman" w:hAnsi="Times New Roman" w:cs="Times New Roman"/>
          <w:sz w:val="24"/>
          <w:szCs w:val="24"/>
        </w:rPr>
      </w:pPr>
    </w:p>
    <w:p w14:paraId="5C68B2F7" w14:textId="5D9A1AD6" w:rsidR="00F619DC" w:rsidRDefault="00BB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E245676" w14:textId="0315ED60" w:rsidR="00BB2B03" w:rsidRDefault="00BB2B03">
      <w:pPr>
        <w:rPr>
          <w:rFonts w:ascii="Times New Roman" w:hAnsi="Times New Roman" w:cs="Times New Roman"/>
          <w:sz w:val="24"/>
          <w:szCs w:val="24"/>
        </w:rPr>
      </w:pPr>
    </w:p>
    <w:p w14:paraId="7B401CC4" w14:textId="3E7EDE17" w:rsidR="00BB2B03" w:rsidRDefault="00BB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Anil Kumar Chaudhary</w:t>
      </w:r>
    </w:p>
    <w:p w14:paraId="241AF6D8" w14:textId="63EEDCD1" w:rsidR="00BB2B03" w:rsidRPr="00F619DC" w:rsidRDefault="00BB2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Outgoing NC AAAE PD Committee Chair</w:t>
      </w:r>
    </w:p>
    <w:p w14:paraId="09F3C5FE" w14:textId="77777777" w:rsidR="00F619DC" w:rsidRPr="00F619DC" w:rsidRDefault="00F619DC">
      <w:pPr>
        <w:rPr>
          <w:rFonts w:ascii="Times New Roman" w:hAnsi="Times New Roman" w:cs="Times New Roman"/>
          <w:sz w:val="24"/>
          <w:szCs w:val="24"/>
        </w:rPr>
      </w:pPr>
    </w:p>
    <w:p w14:paraId="1F1896AE" w14:textId="77777777" w:rsidR="00FA0C1B" w:rsidRPr="00F619DC" w:rsidRDefault="00FA0C1B">
      <w:pPr>
        <w:rPr>
          <w:rFonts w:ascii="Times New Roman" w:hAnsi="Times New Roman" w:cs="Times New Roman"/>
          <w:sz w:val="24"/>
          <w:szCs w:val="24"/>
        </w:rPr>
      </w:pPr>
    </w:p>
    <w:sectPr w:rsidR="00FA0C1B" w:rsidRPr="00F619DC" w:rsidSect="00272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A93"/>
    <w:multiLevelType w:val="hybridMultilevel"/>
    <w:tmpl w:val="EECA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738F"/>
    <w:multiLevelType w:val="hybridMultilevel"/>
    <w:tmpl w:val="3E6C0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32CC3"/>
    <w:multiLevelType w:val="hybridMultilevel"/>
    <w:tmpl w:val="D51A0424"/>
    <w:lvl w:ilvl="0" w:tplc="1CA417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tDA3tjQyMDMBcpR0lIJTi4sz8/NACkxqAREtfv8sAAAA"/>
  </w:docVars>
  <w:rsids>
    <w:rsidRoot w:val="00A8321A"/>
    <w:rsid w:val="00054914"/>
    <w:rsid w:val="000867A9"/>
    <w:rsid w:val="000E2100"/>
    <w:rsid w:val="00115DFC"/>
    <w:rsid w:val="001177F5"/>
    <w:rsid w:val="001609ED"/>
    <w:rsid w:val="001D509E"/>
    <w:rsid w:val="001E2E6A"/>
    <w:rsid w:val="00220ED1"/>
    <w:rsid w:val="00221BC2"/>
    <w:rsid w:val="002312D4"/>
    <w:rsid w:val="0023199B"/>
    <w:rsid w:val="002352CC"/>
    <w:rsid w:val="002724EA"/>
    <w:rsid w:val="00272F39"/>
    <w:rsid w:val="00305E98"/>
    <w:rsid w:val="0030715C"/>
    <w:rsid w:val="0031706C"/>
    <w:rsid w:val="00364C25"/>
    <w:rsid w:val="003A3078"/>
    <w:rsid w:val="003C6F78"/>
    <w:rsid w:val="003E4DAA"/>
    <w:rsid w:val="00415FD9"/>
    <w:rsid w:val="00473DD9"/>
    <w:rsid w:val="0048425F"/>
    <w:rsid w:val="00506ECF"/>
    <w:rsid w:val="00513563"/>
    <w:rsid w:val="005D10C1"/>
    <w:rsid w:val="005F0112"/>
    <w:rsid w:val="00620D68"/>
    <w:rsid w:val="006305BE"/>
    <w:rsid w:val="0063572F"/>
    <w:rsid w:val="0065752F"/>
    <w:rsid w:val="006B103D"/>
    <w:rsid w:val="006D6531"/>
    <w:rsid w:val="007154E2"/>
    <w:rsid w:val="007267DC"/>
    <w:rsid w:val="007446F0"/>
    <w:rsid w:val="00757C89"/>
    <w:rsid w:val="00770091"/>
    <w:rsid w:val="00821087"/>
    <w:rsid w:val="008255E6"/>
    <w:rsid w:val="008343B0"/>
    <w:rsid w:val="00846392"/>
    <w:rsid w:val="00890DA6"/>
    <w:rsid w:val="008C6661"/>
    <w:rsid w:val="008D040F"/>
    <w:rsid w:val="008D571B"/>
    <w:rsid w:val="008E228D"/>
    <w:rsid w:val="008F68C1"/>
    <w:rsid w:val="008F7D88"/>
    <w:rsid w:val="00935967"/>
    <w:rsid w:val="0099032C"/>
    <w:rsid w:val="00991775"/>
    <w:rsid w:val="00997157"/>
    <w:rsid w:val="009A0E9C"/>
    <w:rsid w:val="009E1F87"/>
    <w:rsid w:val="00A129A4"/>
    <w:rsid w:val="00A8321A"/>
    <w:rsid w:val="00AD7ED9"/>
    <w:rsid w:val="00B414AB"/>
    <w:rsid w:val="00B65D4D"/>
    <w:rsid w:val="00BA5362"/>
    <w:rsid w:val="00BB2B03"/>
    <w:rsid w:val="00BB6642"/>
    <w:rsid w:val="00C246E3"/>
    <w:rsid w:val="00C3586C"/>
    <w:rsid w:val="00C53129"/>
    <w:rsid w:val="00CB15AE"/>
    <w:rsid w:val="00D40AFA"/>
    <w:rsid w:val="00D52F27"/>
    <w:rsid w:val="00D7511A"/>
    <w:rsid w:val="00D857AE"/>
    <w:rsid w:val="00D949DF"/>
    <w:rsid w:val="00DD545C"/>
    <w:rsid w:val="00DF075A"/>
    <w:rsid w:val="00E17932"/>
    <w:rsid w:val="00EA227C"/>
    <w:rsid w:val="00ED4F57"/>
    <w:rsid w:val="00F12A22"/>
    <w:rsid w:val="00F619DC"/>
    <w:rsid w:val="00F66E3D"/>
    <w:rsid w:val="00F8034E"/>
    <w:rsid w:val="00F90E9D"/>
    <w:rsid w:val="00F91EB8"/>
    <w:rsid w:val="00FA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F63E"/>
  <w15:chartTrackingRefBased/>
  <w15:docId w15:val="{BD056456-B07F-424C-95D4-988112DF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57C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7C89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53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12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4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FC8EDB83CFD41A3097E12FF40FC64" ma:contentTypeVersion="14" ma:contentTypeDescription="Create a new document." ma:contentTypeScope="" ma:versionID="f2879751fe803f3ff54d0e99ed5b8a85">
  <xsd:schema xmlns:xsd="http://www.w3.org/2001/XMLSchema" xmlns:xs="http://www.w3.org/2001/XMLSchema" xmlns:p="http://schemas.microsoft.com/office/2006/metadata/properties" xmlns:ns3="0aadc012-6c08-450f-9fa2-17a868f09d7e" xmlns:ns4="7af8b058-8440-4991-b8b8-e9ef3fb26139" targetNamespace="http://schemas.microsoft.com/office/2006/metadata/properties" ma:root="true" ma:fieldsID="037caf5945a43cdd55d4b59959620402" ns3:_="" ns4:_="">
    <xsd:import namespace="0aadc012-6c08-450f-9fa2-17a868f09d7e"/>
    <xsd:import namespace="7af8b058-8440-4991-b8b8-e9ef3fb26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dc012-6c08-450f-9fa2-17a868f0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8b058-8440-4991-b8b8-e9ef3fb26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DDF73-E0C4-4D42-ABA1-5070D711C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3906D3-1977-4DD3-BAF2-C21634FB6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34E055-15EA-45E9-879F-AC8330A11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dc012-6c08-450f-9fa2-17a868f09d7e"/>
    <ds:schemaRef ds:uri="7af8b058-8440-4991-b8b8-e9ef3fb26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Chaudhary, Anil</dc:creator>
  <cp:keywords/>
  <dc:description/>
  <cp:lastModifiedBy>Kumar Chaudhary, Anil</cp:lastModifiedBy>
  <cp:revision>3</cp:revision>
  <dcterms:created xsi:type="dcterms:W3CDTF">2021-09-23T21:48:00Z</dcterms:created>
  <dcterms:modified xsi:type="dcterms:W3CDTF">2021-09-24T22:31:00Z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0x010100E34FC8EDB83CFD41A3097E12FF40FC64</vt:lpwstr>
  </property>
</Properties>
</file>